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3D5" w:rsidRPr="000E7875" w:rsidRDefault="005E2658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Дополнительное соглашение № 1 </w:t>
      </w:r>
    </w:p>
    <w:p w:rsidR="009233D5" w:rsidRPr="000E7875" w:rsidRDefault="005E2658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договору от </w:t>
      </w:r>
      <w:r w:rsidR="00705F01"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«__» _________ 2024 г. </w:t>
      </w:r>
      <w:r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 w:rsidR="00705F01"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0E7875"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46370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>01-24</w:t>
      </w:r>
    </w:p>
    <w:p w:rsidR="009233D5" w:rsidRPr="000E7875" w:rsidRDefault="009233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233D5" w:rsidRPr="000E7875" w:rsidRDefault="005E2658">
      <w:pPr>
        <w:tabs>
          <w:tab w:val="left" w:pos="6663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0E7875">
        <w:rPr>
          <w:rFonts w:ascii="Times New Roman" w:hAnsi="Times New Roman"/>
          <w:sz w:val="24"/>
          <w:szCs w:val="24"/>
          <w:lang w:eastAsia="ru-RU"/>
        </w:rPr>
        <w:t xml:space="preserve">г. Якутск                                                        </w:t>
      </w:r>
      <w:r w:rsidR="0046370E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0E7875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="00705F01" w:rsidRPr="000E7875">
        <w:rPr>
          <w:rFonts w:ascii="Times New Roman" w:hAnsi="Times New Roman"/>
          <w:sz w:val="24"/>
          <w:szCs w:val="24"/>
          <w:lang w:eastAsia="ru-RU"/>
        </w:rPr>
        <w:t xml:space="preserve">        «____» ______________ 2024</w:t>
      </w:r>
      <w:r w:rsidRPr="000E7875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9233D5" w:rsidRPr="000E7875" w:rsidRDefault="005E2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Публичное акционерное общество «Якутскэнерго» (ПАО «Якутскэнерго») (далее – «Заказчик»), в лице первого заместителя Генерального директора — главного инженера Прокопенко Сергея Николаевича, действующего на основании Доверенности № И00010350 от 01.06.2023 г., действующего на основании устава, с одной стороны, и ______________________ (далее – «Подрядчик»), в лице _____________, действующего на основании ________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</w:t>
      </w:r>
      <w:r w:rsid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ПАО «Якутскэнерго» и собственниками, в том числе конечными бенефициарами </w:t>
      </w:r>
      <w:r w:rsidRPr="000E787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_____________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, заключили настоящее соглашение (далее – «Соглашение») к договору от ____________ № </w:t>
      </w:r>
      <w:r w:rsidR="00D118A1" w:rsidRPr="000E787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E787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6370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01-24 (далее – «Договор») о нижеследующем:</w:t>
      </w:r>
    </w:p>
    <w:p w:rsidR="009233D5" w:rsidRPr="000E7875" w:rsidRDefault="009233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33D5" w:rsidRPr="000E7875" w:rsidRDefault="005E2658">
      <w:pPr>
        <w:pStyle w:val="a7"/>
        <w:numPr>
          <w:ilvl w:val="0"/>
          <w:numId w:val="3"/>
        </w:num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0E7875">
        <w:rPr>
          <w:rFonts w:ascii="Times New Roman" w:hAnsi="Times New Roman"/>
          <w:bCs/>
          <w:i/>
          <w:sz w:val="24"/>
          <w:szCs w:val="24"/>
        </w:rPr>
        <w:t>Подрядчика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0E7875">
        <w:rPr>
          <w:rFonts w:ascii="Times New Roman" w:hAnsi="Times New Roman"/>
          <w:bCs/>
          <w:i/>
          <w:sz w:val="24"/>
          <w:szCs w:val="24"/>
        </w:rPr>
        <w:t>Подрядчик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(Приложение № 1) </w:t>
      </w:r>
      <w:r w:rsidRPr="000E78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Заказчика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представив документы в Управление безопасности ПАО «Якутскэнерго» в закрытом конверте или на электронную почту </w:t>
      </w:r>
      <w:hyperlink r:id="rId7">
        <w:r w:rsidRPr="000E7875">
          <w:rPr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uebir</w:t>
        </w:r>
        <w:r w:rsidRPr="000E7875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@</w:t>
        </w:r>
        <w:r w:rsidRPr="000E7875">
          <w:rPr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yakutskenergo</w:t>
        </w:r>
        <w:r w:rsidRPr="000E7875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0E7875">
          <w:rPr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(оригиналы или нотариально заверенные копии), подтверждающие такие изменения, а именно: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1.1. Для всех юридических лиц, созданных и действующих в соответствии с 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>законодательством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1.2. Для юридических лиц, зарегистрированных в форме акционерных обществ</w:t>
      </w:r>
      <w:r w:rsidRPr="000E7875">
        <w:rPr>
          <w:rStyle w:val="a5"/>
          <w:rFonts w:ascii="Times New Roman" w:hAnsi="Times New Roman"/>
          <w:color w:val="000000"/>
          <w:sz w:val="24"/>
          <w:szCs w:val="24"/>
        </w:rPr>
        <w:footnoteReference w:id="1"/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1.3. Для юридических лиц, зарегистрированных в форме обществ с ограниченной ответственностью: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1.4. Для юридических лиц, зарегистрированных в форме общественных или религиозных организаций (объединений): 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1.5. Для юридических лиц, зарегистрированных в форме фонда: 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1.6. Для юридических лиц, зарегистрированных в форме некоммерческого партнерства: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1.7. 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1.8. Для всех организаций, созданных и действующих в соответствии с законодательством иностранных государств</w:t>
      </w:r>
      <w:r w:rsidRPr="000E7875">
        <w:rPr>
          <w:rStyle w:val="a5"/>
          <w:rFonts w:ascii="Times New Roman" w:hAnsi="Times New Roman"/>
          <w:color w:val="000000"/>
          <w:sz w:val="24"/>
          <w:szCs w:val="24"/>
        </w:rPr>
        <w:footnoteReference w:id="2"/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9233D5" w:rsidRPr="000E7875" w:rsidRDefault="005E265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1.9. 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9233D5" w:rsidRPr="000E7875" w:rsidRDefault="005E265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1.10. 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9233D5" w:rsidRPr="000E7875" w:rsidRDefault="005E2658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оригинал Согласия на обработку и передачу персональных и иных охраняемых законом данных по форме Приложения № 2 к Соглашению, подписанный субъектом персональных данных.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2. Независимо от любых других положений Договора в случае непредставления в установленный срок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Подрядчиком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документов, подтверждающих изменения,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Подрядчиком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Заказчиком.</w:t>
      </w:r>
    </w:p>
    <w:p w:rsidR="009233D5" w:rsidRPr="000E7875" w:rsidRDefault="005E2658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3. Независимо от любых других положений Договора при досрочном расторжении Договора по основаниям, указанным в пункте 2 Соглашения,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Подрядчиком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и были приняты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Заказчиком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Договором. При этом </w:t>
      </w:r>
      <w:r w:rsidRPr="000E78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Подрядчик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Pr="000E7875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Заказчика</w:t>
      </w:r>
      <w:r w:rsidRPr="000E7875"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  <w:t xml:space="preserve"> 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Подрядчик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Заказчику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ранее переданное </w:t>
      </w:r>
      <w:r w:rsidRPr="000E78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Подрядчику 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>для целей исполнения Договора имущество, которое не было использовано последним до момента получения уведомления о расторжении,</w:t>
      </w:r>
      <w:r w:rsidRPr="000E7875">
        <w:rPr>
          <w:sz w:val="24"/>
          <w:szCs w:val="24"/>
        </w:rPr>
        <w:t xml:space="preserve"> 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>а также все суммы, причитающиеся Заказчику, в том числе   ранее перечисленные Заказчиком в счет авансов. В случае просрочки возврата Подрядчиком таких сумм, Заказчик имеет право требовать уплаты Подрядчиком неустойки в размере 0,2% (ноль целых и две десятых) процента от невозвращенной в срок суммы за каждый день просрочки.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Pr="000E78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Подрядчик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настоящим также отказывается от 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Подрядчик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ункте 2 Соглашения.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. Подрядчик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подтверждает и заверяет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Заказчика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все заверения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Подрядчика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предусмотренные разделом 14 Договора (далее – «Заверения»), и ответственность 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br/>
        <w:t>за предоставление недостоверных заверений, предусмотренная пунктами 14.4, 14.5 Договора, также распространяются на Соглашение.</w:t>
      </w:r>
    </w:p>
    <w:p w:rsidR="009233D5" w:rsidRPr="000E7875" w:rsidRDefault="005E265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Подрядчик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исходит из того, что </w:t>
      </w:r>
      <w:r w:rsidRPr="000E7875">
        <w:rPr>
          <w:rFonts w:ascii="Times New Roman" w:eastAsia="Times New Roman" w:hAnsi="Times New Roman"/>
          <w:i/>
          <w:sz w:val="24"/>
          <w:szCs w:val="24"/>
          <w:lang w:eastAsia="ru-RU"/>
        </w:rPr>
        <w:t>Заказчик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5. Соглашение вступает в силу с даты подписания Сторонами и </w:t>
      </w:r>
      <w:r w:rsidRPr="000E7875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неотъемлемой частью Договора</w:t>
      </w: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875">
        <w:rPr>
          <w:rFonts w:ascii="Times New Roman" w:hAnsi="Times New Roman"/>
          <w:sz w:val="24"/>
          <w:szCs w:val="24"/>
        </w:rPr>
        <w:t>6. Соглашение заключается только в электронной форме с использованием программно-аппаратных средств электронной площадки АО «РАД» (</w:t>
      </w:r>
      <w:hyperlink r:id="rId8">
        <w:r w:rsidRPr="000E7875">
          <w:rPr>
            <w:rFonts w:ascii="Times New Roman" w:hAnsi="Times New Roman"/>
            <w:sz w:val="24"/>
            <w:szCs w:val="24"/>
          </w:rPr>
          <w:t>https://tender.lot-online.ru</w:t>
        </w:r>
      </w:hyperlink>
      <w:r w:rsidRPr="000E7875"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875">
        <w:rPr>
          <w:rFonts w:ascii="Times New Roman" w:hAnsi="Times New Roman"/>
          <w:sz w:val="24"/>
          <w:szCs w:val="24"/>
        </w:rPr>
        <w:t xml:space="preserve"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подписанному собственноручными подписями уполномоченных представителей Сторон. </w:t>
      </w:r>
    </w:p>
    <w:p w:rsidR="009233D5" w:rsidRPr="000E7875" w:rsidRDefault="005E2658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7. К Соглашению прилагаются:</w:t>
      </w:r>
    </w:p>
    <w:p w:rsidR="009233D5" w:rsidRPr="000E7875" w:rsidRDefault="005E265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 xml:space="preserve">7.1. Приложение № 1 - Форма документа «Сведения о цепочке собственников, включая бенефициаров (в том числе конечных)»; </w:t>
      </w:r>
    </w:p>
    <w:p w:rsidR="009233D5" w:rsidRPr="000E7875" w:rsidRDefault="005E265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sz w:val="24"/>
          <w:szCs w:val="24"/>
          <w:lang w:eastAsia="ru-RU"/>
        </w:rPr>
        <w:t>7.2. Приложение № 2 - Форма документа «Согласие на передачу персональных и иных охраняемых законом данных».</w:t>
      </w:r>
    </w:p>
    <w:p w:rsidR="009233D5" w:rsidRPr="000E7875" w:rsidRDefault="005E26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7875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98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83"/>
        <w:gridCol w:w="145"/>
        <w:gridCol w:w="4641"/>
        <w:gridCol w:w="321"/>
      </w:tblGrid>
      <w:tr w:rsidR="009233D5" w:rsidRPr="000E7875">
        <w:tc>
          <w:tcPr>
            <w:tcW w:w="4928" w:type="dxa"/>
            <w:gridSpan w:val="2"/>
          </w:tcPr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962" w:type="dxa"/>
            <w:gridSpan w:val="2"/>
          </w:tcPr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ПОДРЯДЧИК:</w:t>
            </w:r>
          </w:p>
        </w:tc>
      </w:tr>
      <w:tr w:rsidR="009233D5" w:rsidRPr="000E7875">
        <w:tc>
          <w:tcPr>
            <w:tcW w:w="4928" w:type="dxa"/>
            <w:gridSpan w:val="2"/>
            <w:shd w:val="clear" w:color="auto" w:fill="auto"/>
          </w:tcPr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Публичное акционерное общество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«Якутскэнерго» (ПАО «Якутскэнерго»)</w:t>
            </w:r>
          </w:p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677001, Республика Саха (Якутия), город Якутск, улица Федора Попова, дом 14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677001, Республика Саха (Якутия), город Якутск, улица Федора Попова, дом 14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1021401047260, ОКПО 00130576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1435028701/ КПП 143501001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Р/с 40702810776000002894                                                                                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Якутское отделение № 8603 ПАО «Сбербанк России» город Якутск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30101810400000000609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049805609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Т. +7 (4112) 49-73-99 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Т.ф</w:t>
            </w:r>
            <w:proofErr w:type="spellEnd"/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+7 (4112) 21-13-55</w:t>
            </w:r>
          </w:p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юридического лица)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______________ ОКПО 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____________ / КПП___________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 расчетного счета)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банка, в котором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 расчетный счет)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 корреспондентского счета банка)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(БИК банка)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 телефона)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233D5" w:rsidRPr="000E7875" w:rsidRDefault="005E26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 факса)</w:t>
            </w:r>
          </w:p>
          <w:p w:rsidR="009233D5" w:rsidRPr="000E7875" w:rsidRDefault="009233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3D5" w:rsidRPr="000E7875">
        <w:tc>
          <w:tcPr>
            <w:tcW w:w="4783" w:type="dxa"/>
          </w:tcPr>
          <w:p w:rsidR="009233D5" w:rsidRPr="000E7875" w:rsidRDefault="005E2658">
            <w:pPr>
              <w:widowControl w:val="0"/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875">
              <w:rPr>
                <w:rFonts w:ascii="Times New Roman" w:hAnsi="Times New Roman"/>
                <w:sz w:val="24"/>
                <w:szCs w:val="24"/>
              </w:rPr>
              <w:t>Первый заместитель Генерального директора —</w:t>
            </w: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инженер ПАО «Якутскэнерго»</w:t>
            </w:r>
          </w:p>
          <w:p w:rsidR="009233D5" w:rsidRPr="000E7875" w:rsidRDefault="00705F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 </w:t>
            </w:r>
            <w:r w:rsidR="005E2658"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С.Н. Прокопенко</w:t>
            </w:r>
          </w:p>
          <w:p w:rsidR="009233D5" w:rsidRPr="000E7875" w:rsidRDefault="009233D5">
            <w:pPr>
              <w:widowControl w:val="0"/>
              <w:spacing w:after="0" w:line="240" w:lineRule="auto"/>
              <w:ind w:lef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_______________ 20</w:t>
            </w:r>
            <w:r w:rsidR="00705F01"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 </w:t>
            </w: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  <w:gridSpan w:val="2"/>
          </w:tcPr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9233D5" w:rsidRPr="000E7875" w:rsidRDefault="009233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_______________ 20</w:t>
            </w:r>
            <w:r w:rsidR="00705F01"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9233D5" w:rsidRPr="000E7875" w:rsidRDefault="005E265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0E7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dxa"/>
          </w:tcPr>
          <w:p w:rsidR="009233D5" w:rsidRPr="000E7875" w:rsidRDefault="009233D5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33D5" w:rsidRDefault="009233D5" w:rsidP="00705F01">
      <w:pPr>
        <w:rPr>
          <w:rFonts w:ascii="Times New Roman" w:hAnsi="Times New Roman"/>
          <w:sz w:val="20"/>
          <w:szCs w:val="20"/>
        </w:rPr>
      </w:pPr>
    </w:p>
    <w:sectPr w:rsidR="009233D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4F4" w:rsidRDefault="005E2658">
      <w:pPr>
        <w:spacing w:after="0" w:line="240" w:lineRule="auto"/>
      </w:pPr>
      <w:r>
        <w:separator/>
      </w:r>
    </w:p>
  </w:endnote>
  <w:endnote w:type="continuationSeparator" w:id="0">
    <w:p w:rsidR="000054F4" w:rsidRDefault="005E2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3D5" w:rsidRDefault="005E2658">
      <w:pPr>
        <w:rPr>
          <w:sz w:val="12"/>
        </w:rPr>
      </w:pPr>
      <w:r>
        <w:separator/>
      </w:r>
    </w:p>
  </w:footnote>
  <w:footnote w:type="continuationSeparator" w:id="0">
    <w:p w:rsidR="009233D5" w:rsidRDefault="005E2658">
      <w:pPr>
        <w:rPr>
          <w:sz w:val="12"/>
        </w:rPr>
      </w:pPr>
      <w:r>
        <w:continuationSeparator/>
      </w:r>
    </w:p>
  </w:footnote>
  <w:footnote w:id="1">
    <w:p w:rsidR="009233D5" w:rsidRDefault="005E2658">
      <w:pPr>
        <w:pStyle w:val="a4"/>
        <w:rPr>
          <w:rFonts w:ascii="Times New Roman" w:hAnsi="Times New Roman"/>
        </w:rPr>
      </w:pPr>
      <w:r>
        <w:rPr>
          <w:rStyle w:val="a8"/>
        </w:rPr>
        <w:footnoteRef/>
      </w:r>
      <w:r>
        <w:rPr>
          <w:rStyle w:val="FootnoteCharacters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9233D5" w:rsidRDefault="005E2658">
      <w:pPr>
        <w:pStyle w:val="a4"/>
        <w:rPr>
          <w:rFonts w:ascii="Times New Roman" w:hAnsi="Times New Roman"/>
        </w:rPr>
      </w:pPr>
      <w:r>
        <w:rPr>
          <w:rStyle w:val="a8"/>
        </w:rPr>
        <w:footnoteRef/>
      </w:r>
      <w:r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7A2A"/>
    <w:multiLevelType w:val="multilevel"/>
    <w:tmpl w:val="F684C4C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80" w:hanging="1800"/>
      </w:pPr>
    </w:lvl>
  </w:abstractNum>
  <w:abstractNum w:abstractNumId="1" w15:restartNumberingAfterBreak="0">
    <w:nsid w:val="3FDC2A89"/>
    <w:multiLevelType w:val="multilevel"/>
    <w:tmpl w:val="0EF2CE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1E20D1"/>
    <w:multiLevelType w:val="multilevel"/>
    <w:tmpl w:val="560A4D12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3D5"/>
    <w:rsid w:val="000054F4"/>
    <w:rsid w:val="0001564E"/>
    <w:rsid w:val="000E7875"/>
    <w:rsid w:val="0046370E"/>
    <w:rsid w:val="005E2658"/>
    <w:rsid w:val="00705F01"/>
    <w:rsid w:val="009233D5"/>
    <w:rsid w:val="00B74C31"/>
    <w:rsid w:val="00C43E84"/>
    <w:rsid w:val="00D1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A4D7"/>
  <w15:docId w15:val="{B6479B9B-9D5B-4DE3-83DC-1E682862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after="160" w:line="252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8E230C"/>
    <w:rPr>
      <w:rFonts w:ascii="Calibri" w:eastAsia="Calibri" w:hAnsi="Calibri" w:cs="Times New Roman"/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E230C"/>
    <w:rPr>
      <w:vertAlign w:val="superscript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5046D4"/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uiPriority w:val="99"/>
    <w:unhideWhenUsed/>
    <w:rsid w:val="00CD068D"/>
    <w:rPr>
      <w:color w:val="0563C1" w:themeColor="hyperlink"/>
      <w:u w:val="single"/>
    </w:rPr>
  </w:style>
  <w:style w:type="character" w:customStyle="1" w:styleId="a8">
    <w:name w:val="Символ сноски"/>
    <w:qFormat/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 концевой сноски"/>
    <w:qFormat/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4">
    <w:name w:val="footnote text"/>
    <w:basedOn w:val="a"/>
    <w:link w:val="a3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5046D4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ebir@yakutsk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1634</Words>
  <Characters>9319</Characters>
  <Application>Microsoft Office Word</Application>
  <DocSecurity>0</DocSecurity>
  <Lines>77</Lines>
  <Paragraphs>21</Paragraphs>
  <ScaleCrop>false</ScaleCrop>
  <Company>PAO Yakutskenergo</Company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dc:description/>
  <cp:lastModifiedBy>Семенец Екатерина Евгеньевна</cp:lastModifiedBy>
  <cp:revision>27</cp:revision>
  <dcterms:created xsi:type="dcterms:W3CDTF">2023-02-28T08:00:00Z</dcterms:created>
  <dcterms:modified xsi:type="dcterms:W3CDTF">2024-05-02T02:20:00Z</dcterms:modified>
  <dc:language>ru-RU</dc:language>
</cp:coreProperties>
</file>